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1A" w:rsidRPr="002740AB" w:rsidRDefault="0074261A" w:rsidP="002740AB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2740AB">
        <w:rPr>
          <w:b/>
          <w:sz w:val="26"/>
          <w:szCs w:val="26"/>
        </w:rPr>
        <w:t>Покупайте пиротехнику правильно!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 xml:space="preserve">Фейерверк может украсить любое торжество, сделать его ярким и запоминающимся, подарить много неповторимых и радостных эмоций. Однако к организации этой части вашего праздника необходимо готовиться и тщательно обеспечивать безопасность. Ежегодно сотрудниками </w:t>
      </w:r>
      <w:proofErr w:type="spellStart"/>
      <w:r w:rsidRPr="002740AB">
        <w:rPr>
          <w:sz w:val="26"/>
          <w:szCs w:val="26"/>
        </w:rPr>
        <w:t>госпожнадзора</w:t>
      </w:r>
      <w:proofErr w:type="spellEnd"/>
      <w:r w:rsidRPr="002740AB">
        <w:rPr>
          <w:sz w:val="26"/>
          <w:szCs w:val="26"/>
        </w:rPr>
        <w:t xml:space="preserve"> проводятся проверки мест реализации пиротехнических изделий. Однако и сами потребители должны внимательно относиться к вопросам собственной безопасности.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Прежде всего, помните, что все пиротехнические изделия подлежат обязательному подтверждению их соответствия установленным требованиям в форме декларирования соответствия или сертификации. В этих документах указывается класс опасности (всего их пять). При этом</w:t>
      </w:r>
      <w:proofErr w:type="gramStart"/>
      <w:r w:rsidRPr="002740AB">
        <w:rPr>
          <w:sz w:val="26"/>
          <w:szCs w:val="26"/>
        </w:rPr>
        <w:t>,</w:t>
      </w:r>
      <w:proofErr w:type="gramEnd"/>
      <w:r w:rsidRPr="002740AB">
        <w:rPr>
          <w:sz w:val="26"/>
          <w:szCs w:val="26"/>
        </w:rPr>
        <w:t xml:space="preserve"> по общему правилу, пиротехнические изделия бытового назначения не могут иметь класс опасности выше III-го.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Фейерверки покупайте только в местах официальной продажи в магазинах, отделах и секциях магазинов, павильонах и киосках, обеспечивающих сохранность продукции. Не покупайте фейерверки в не регламентированных для этих целей местах или у «знакомых», поскольку, скорее всего, приобретете не сертифицированное или нелегальное изделие.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Витрины с образцами пиротехнических изделий в торговых помещениях должны обеспечивать возможность ознакомления покупателя с надписями на изделиях и исключать любые действия покупателей с изделиями, кроме визуального осмотра. В торговых помещениях магазинов самообслуживания реализация пиротехнических изделий может производиться только в специализированных секциях продавцами-консультантами, непосредственный доступ покупателей к пиротехническим изделиям при этом должен быть исключен.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Продавец должен довести до покупателя информацию о подтверждении соответствия этих изделий установленным требованиям, о наличии сертификата или декларации о соответствии и по требованию потребителя должен ознакомить его с одним из следующих документов: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сертификатом или декларацией о соответствии;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 копией сертификата, заверенной держателем подлинника сертификата, нотариусом или органом по сертификации товаров, выдавшим сертификат;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товарно-сопроводительными документами, оформленными изготовителем или поставщиком (продавцом) и содержащими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 (продавца), принявшего декларацию, и орган, ее зарегистрировавший). Эти документы должны быть заверены подписью и печатью изготовителя (поставщика, продавца) с указанием его адреса и телефона.</w:t>
      </w:r>
    </w:p>
    <w:p w:rsidR="0074261A" w:rsidRPr="002740AB" w:rsidRDefault="0074261A" w:rsidP="002740AB">
      <w:pPr>
        <w:spacing w:line="240" w:lineRule="auto"/>
        <w:ind w:firstLine="709"/>
        <w:jc w:val="center"/>
        <w:rPr>
          <w:sz w:val="26"/>
          <w:szCs w:val="26"/>
        </w:rPr>
      </w:pPr>
      <w:r w:rsidRPr="002740AB">
        <w:rPr>
          <w:sz w:val="26"/>
          <w:szCs w:val="26"/>
        </w:rPr>
        <w:t>Реализация пиротехнических изделий запрещается: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 xml:space="preserve">         на объектах торговли, расположенных в жилых зданиях, зданиях вокзалов (воздушных, морских, речных, железнодорожных и автомобильных), на платформах </w:t>
      </w:r>
      <w:r w:rsidR="0074261A" w:rsidRPr="002740AB">
        <w:rPr>
          <w:sz w:val="26"/>
          <w:szCs w:val="26"/>
        </w:rPr>
        <w:lastRenderedPageBreak/>
        <w:t>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объектов;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лицам, не достигшим 16-летнего возраста (если производителем не установлено другое возрастное ограничение);</w:t>
      </w:r>
    </w:p>
    <w:p w:rsidR="0074261A" w:rsidRPr="002740AB" w:rsidRDefault="00836D9D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При покупке фейерверков обратите внимание на упаковку, на ней должны отсутствовать увлажненные места, разрывы и другие повреждения. Покупая фейерверк с товарным знаком, Вы действительно приобретете качественное изделие, поскольку каждый изготовитель дорожит своим добрым именем.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На пиротехнической продукции должны быть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t>К каждому пиротехническому изделию в обязательном порядке должна быть приложена инструкция (руководство) по применению (эксплуатации), содержащая выделенный шрифтом текст об опасности предмета и ограничения по его применению. Инструкция может быть нанесена на корпусе или его потребительской упаковке при условии обеспечения четкости и различимости текста. Инструкция может быть приложена также к изделию при условии наличия на нем и в инструкции однозначных идентификационных признаков. Инструкция по эксплуатации пиротехнического изделия должна содержать: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ограничения по условиям обращения и применения пиротехнического изделия;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способы безопасной подготовки, запуска (при необходимости);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меры по предотвращению самостоятельного срабатывания пиротехнических изделий и пожаров от них;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размеры опасной зоны;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срок годности или гарантийный срок и дату изготовления;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способы безопасной утилизации;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предупреждения об опасности пиротехнического изделия, выделенные шрифтом или сопровождаемые словом «ВНИМАНИЕ»;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информационные элементы производителя (реквизиты);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однозначные идентификационные признаки пиротехнического изделия;</w:t>
      </w:r>
    </w:p>
    <w:p w:rsidR="0074261A" w:rsidRPr="002740AB" w:rsidRDefault="002740AB" w:rsidP="002740AB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261A" w:rsidRPr="002740AB">
        <w:rPr>
          <w:sz w:val="26"/>
          <w:szCs w:val="26"/>
        </w:rPr>
        <w:t>         информацию о сертификации и другие сведения, обусловленные спецификой пиротехнического изделия.</w:t>
      </w:r>
    </w:p>
    <w:p w:rsidR="0074261A" w:rsidRPr="002740AB" w:rsidRDefault="0074261A" w:rsidP="002740AB">
      <w:pPr>
        <w:spacing w:line="240" w:lineRule="auto"/>
        <w:ind w:firstLine="709"/>
        <w:jc w:val="both"/>
        <w:rPr>
          <w:sz w:val="26"/>
          <w:szCs w:val="26"/>
        </w:rPr>
      </w:pPr>
      <w:r w:rsidRPr="002740AB">
        <w:rPr>
          <w:sz w:val="26"/>
          <w:szCs w:val="26"/>
        </w:rPr>
        <w:lastRenderedPageBreak/>
        <w:t>Текст инструкции (руководства) по эксплуатации (применению) должен быть на русском языке, шрифт текста – четкий и хорошо различимый.</w:t>
      </w:r>
    </w:p>
    <w:p w:rsidR="009C6A27" w:rsidRPr="002740AB" w:rsidRDefault="009C6A27" w:rsidP="002740AB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2740AB" w:rsidSect="002740AB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74261A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0AB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3C97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261A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D9D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04D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 Spacing"/>
    <w:basedOn w:val="a"/>
    <w:uiPriority w:val="1"/>
    <w:qFormat/>
    <w:rsid w:val="0074261A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4600</Characters>
  <Application>Microsoft Office Word</Application>
  <DocSecurity>0</DocSecurity>
  <Lines>38</Lines>
  <Paragraphs>10</Paragraphs>
  <ScaleCrop>false</ScaleCrop>
  <Company>Microsoft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2016-11-08T12:13:00Z</dcterms:created>
  <dcterms:modified xsi:type="dcterms:W3CDTF">2016-11-09T10:36:00Z</dcterms:modified>
</cp:coreProperties>
</file>